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国家动物模型技术创新中心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协作分中心申请表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申请单位（盖章）             填表日期：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11"/>
        <w:gridCol w:w="1478"/>
        <w:gridCol w:w="1111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□高校 □科研机构 □医院 □企业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机构联系人信息</w:t>
            </w:r>
          </w:p>
        </w:tc>
        <w:tc>
          <w:tcPr>
            <w:tcW w:w="14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部门/科室</w:t>
            </w:r>
          </w:p>
        </w:tc>
        <w:tc>
          <w:tcPr>
            <w:tcW w:w="11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87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联系方式（手机/座机）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58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拟开展攻关技术任务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任务目标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创新类型/技术先进性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国际空白 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国际领先 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国内空白（卡脖子）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技术/任务描述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技术现状：（目前国内外关于该技术的描述：包括但不限于技术参数、类型、特性、功能等）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完成预期：（完成后的预期：包括但不限于技术参数、类型、特性、功能等）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技术应用</w:t>
            </w:r>
          </w:p>
        </w:tc>
        <w:tc>
          <w:tcPr>
            <w:tcW w:w="687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注：电子版发送到邮箱：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instrText xml:space="preserve"> HYPERLINK "mailto:dyschanyechu@163.com，"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dyschanyechu@163.com，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需盖章后扫描成电子版PDF或JPG格式；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纸质版寄到：北京市朝阳区潘家园南里5号，联系人：詹相文，联系电话：010-67776838/15611068366</w:t>
            </w:r>
          </w:p>
        </w:tc>
      </w:tr>
    </w:tbl>
    <w:p/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0B8BAA1-A1FD-4BD6-BB31-A5B1EFD964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0BAB76-500A-4FCB-885D-AD53CF4B85A9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zkyMTViNGJkM2UwZGEzNzNhMGJkOGEzOTAzMTMifQ=="/>
  </w:docVars>
  <w:rsids>
    <w:rsidRoot w:val="00000000"/>
    <w:rsid w:val="028916DF"/>
    <w:rsid w:val="06040FED"/>
    <w:rsid w:val="08AF79C5"/>
    <w:rsid w:val="28B82AF2"/>
    <w:rsid w:val="2C4E1F7B"/>
    <w:rsid w:val="31E27E51"/>
    <w:rsid w:val="37FC5B31"/>
    <w:rsid w:val="3894610C"/>
    <w:rsid w:val="68071BA7"/>
    <w:rsid w:val="6E237B61"/>
    <w:rsid w:val="74F8162D"/>
    <w:rsid w:val="7D99070A"/>
    <w:rsid w:val="7F5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2023-10-16T05:31:00Z</dcterms:created>
  <dc:creator>zhan9</dc:creator>
  <cp:lastModifiedBy>詹相文</cp:lastModifiedBy>
  <dcterms:modified xsi:type="dcterms:W3CDTF">2023-11-10T08:03:13Z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711A74E07F2046B9A3AABB0538FEFC49_13</vt:lpwstr>
  </property>
</Properties>
</file>