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附件</w:t>
      </w:r>
      <w:r>
        <w:rPr>
          <w:rFonts w:hint="eastAsia"/>
        </w:rPr>
        <w:t>-1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中国医学科学院医学实验动物研究所夏令营申请表</w:t>
      </w:r>
    </w:p>
    <w:p>
      <w:pPr>
        <w:jc w:val="center"/>
      </w:pP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41"/>
        <w:gridCol w:w="850"/>
        <w:gridCol w:w="567"/>
        <w:gridCol w:w="726"/>
        <w:gridCol w:w="25"/>
        <w:gridCol w:w="1235"/>
        <w:gridCol w:w="850"/>
        <w:gridCol w:w="33"/>
        <w:gridCol w:w="12"/>
        <w:gridCol w:w="618"/>
        <w:gridCol w:w="46"/>
        <w:gridCol w:w="14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70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粘贴</w:t>
            </w:r>
          </w:p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一寸免冠</w:t>
            </w:r>
          </w:p>
          <w:p>
            <w:pPr>
              <w:jc w:val="center"/>
            </w:pPr>
            <w:r>
              <w:rPr>
                <w:rFonts w:hAnsi="宋体"/>
                <w:szCs w:val="21"/>
              </w:rPr>
              <w:t>彩照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168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所在学校和院系</w:t>
            </w:r>
          </w:p>
        </w:tc>
        <w:tc>
          <w:tcPr>
            <w:tcW w:w="2168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是否获得      推免资格</w:t>
            </w:r>
          </w:p>
        </w:tc>
        <w:tc>
          <w:tcPr>
            <w:tcW w:w="2168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英语水平</w:t>
            </w:r>
          </w:p>
        </w:tc>
        <w:tc>
          <w:tcPr>
            <w:tcW w:w="3027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本人联系电话</w:t>
            </w:r>
          </w:p>
        </w:tc>
        <w:tc>
          <w:tcPr>
            <w:tcW w:w="2168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3027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本人联系地址</w:t>
            </w:r>
          </w:p>
        </w:tc>
        <w:tc>
          <w:tcPr>
            <w:tcW w:w="340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家庭联系地址</w:t>
            </w:r>
          </w:p>
        </w:tc>
        <w:tc>
          <w:tcPr>
            <w:tcW w:w="216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父母联系方式</w:t>
            </w:r>
          </w:p>
        </w:tc>
        <w:tc>
          <w:tcPr>
            <w:tcW w:w="213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是否有报考动研所读研的意愿</w:t>
            </w:r>
          </w:p>
        </w:tc>
        <w:tc>
          <w:tcPr>
            <w:tcW w:w="6430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拟报考专业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（可多选）</w:t>
            </w:r>
          </w:p>
        </w:tc>
        <w:tc>
          <w:tcPr>
            <w:tcW w:w="6430" w:type="dxa"/>
            <w:gridSpan w:val="11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hAnsi="宋体"/>
                <w:szCs w:val="21"/>
              </w:rPr>
              <w:t xml:space="preserve">病理学与病理生理学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hAnsi="宋体"/>
                <w:szCs w:val="21"/>
              </w:rPr>
              <w:t xml:space="preserve">比较医学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hAnsi="宋体"/>
                <w:szCs w:val="21"/>
              </w:rPr>
              <w:t xml:space="preserve">免疫学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hAnsi="宋体"/>
                <w:szCs w:val="21"/>
              </w:rPr>
              <w:t xml:space="preserve">动物学  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hAnsi="宋体"/>
                <w:szCs w:val="21"/>
              </w:rPr>
              <w:t xml:space="preserve">病原生物学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hAnsi="宋体"/>
                <w:szCs w:val="21"/>
              </w:rPr>
              <w:t xml:space="preserve">生理学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hAnsi="宋体"/>
                <w:szCs w:val="21"/>
              </w:rPr>
              <w:t xml:space="preserve">放射医学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hAnsi="宋体"/>
                <w:szCs w:val="21"/>
              </w:rPr>
              <w:t>细胞生物学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辅导员/班主任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辅导员/班主任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4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成绩证明</w:t>
            </w:r>
          </w:p>
        </w:tc>
        <w:tc>
          <w:tcPr>
            <w:tcW w:w="6430" w:type="dxa"/>
            <w:gridSpan w:val="11"/>
            <w:vAlign w:val="center"/>
          </w:tcPr>
          <w:p>
            <w:pPr>
              <w:ind w:firstLine="210" w:firstLineChars="100"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申请人所在专业同年级人数为</w:t>
            </w:r>
            <w:r>
              <w:rPr>
                <w:szCs w:val="21"/>
                <w:u w:val="single"/>
              </w:rPr>
              <w:t xml:space="preserve">      </w:t>
            </w:r>
            <w:r>
              <w:rPr>
                <w:rFonts w:hAnsi="宋体"/>
                <w:szCs w:val="21"/>
              </w:rPr>
              <w:t>人，该生排第</w:t>
            </w:r>
            <w:r>
              <w:rPr>
                <w:szCs w:val="21"/>
                <w:u w:val="single"/>
              </w:rPr>
              <w:t xml:space="preserve">      </w:t>
            </w:r>
            <w:r>
              <w:rPr>
                <w:rFonts w:hAnsi="宋体"/>
                <w:szCs w:val="21"/>
              </w:rPr>
              <w:t>名</w:t>
            </w:r>
            <w:r>
              <w:rPr>
                <w:rFonts w:hint="eastAsia" w:hAnsi="宋体"/>
                <w:szCs w:val="21"/>
              </w:rPr>
              <w:t>，专业评价成绩</w:t>
            </w:r>
            <w:r>
              <w:rPr>
                <w:szCs w:val="21"/>
                <w:u w:val="single"/>
              </w:rPr>
              <w:t xml:space="preserve">      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int="eastAsia" w:hAnsi="宋体"/>
                <w:szCs w:val="21"/>
              </w:rPr>
              <w:t>四年制的统计前五学期；五年制的统计前七</w:t>
            </w:r>
            <w:r>
              <w:rPr>
                <w:rFonts w:hAnsi="宋体"/>
                <w:szCs w:val="21"/>
              </w:rPr>
              <w:t>学期）</w:t>
            </w:r>
            <w:r>
              <w:rPr>
                <w:rFonts w:hint="eastAsia" w:hAnsi="宋体"/>
                <w:szCs w:val="21"/>
              </w:rPr>
              <w:t>，在后附加盖公章的申请人成绩单。</w:t>
            </w:r>
          </w:p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</w:t>
            </w:r>
          </w:p>
          <w:p>
            <w:pPr>
              <w:ind w:firstLine="3885" w:firstLineChars="1850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负责人签名：</w:t>
            </w:r>
            <w:r>
              <w:rPr>
                <w:szCs w:val="21"/>
              </w:rPr>
              <w:t xml:space="preserve">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 xml:space="preserve">                                     </w:t>
            </w:r>
            <w:r>
              <w:rPr>
                <w:rFonts w:hint="eastAsia" w:hAnsi="宋体"/>
                <w:szCs w:val="21"/>
              </w:rPr>
              <w:t>（单位</w:t>
            </w:r>
            <w:r>
              <w:rPr>
                <w:rFonts w:hAnsi="宋体"/>
                <w:szCs w:val="21"/>
              </w:rPr>
              <w:t>盖章</w:t>
            </w:r>
            <w:r>
              <w:rPr>
                <w:rFonts w:hint="eastAsia" w:hAnsi="宋体"/>
                <w:szCs w:val="21"/>
              </w:rPr>
              <w:t>）</w:t>
            </w:r>
            <w:r>
              <w:rPr>
                <w:szCs w:val="21"/>
              </w:rPr>
              <w:t xml:space="preserve">          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个人情况介绍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（500字以内）</w:t>
            </w:r>
          </w:p>
        </w:tc>
        <w:tc>
          <w:tcPr>
            <w:tcW w:w="6430" w:type="dxa"/>
            <w:gridSpan w:val="11"/>
            <w:vAlign w:val="center"/>
          </w:tcPr>
          <w:p>
            <w:pPr>
              <w:ind w:firstLine="210" w:firstLineChars="100"/>
              <w:jc w:val="left"/>
              <w:rPr>
                <w:rFonts w:hAnsi="宋体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Ansi="宋体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Ansi="宋体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Ansi="宋体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Ansi="宋体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Ansi="宋体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Ansi="宋体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Ansi="宋体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Ansi="宋体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Ansi="宋体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Ansi="宋体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Ansi="宋体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Ansi="宋体"/>
                <w:szCs w:val="21"/>
              </w:rPr>
            </w:pPr>
          </w:p>
          <w:p>
            <w:pPr>
              <w:jc w:val="left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本科期间发表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论文情况</w:t>
            </w:r>
          </w:p>
        </w:tc>
        <w:tc>
          <w:tcPr>
            <w:tcW w:w="6430" w:type="dxa"/>
            <w:gridSpan w:val="11"/>
            <w:vAlign w:val="center"/>
          </w:tcPr>
          <w:p>
            <w:pPr>
              <w:ind w:firstLine="210" w:firstLineChars="100"/>
              <w:jc w:val="left"/>
              <w:rPr>
                <w:rFonts w:hAnsi="宋体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Ansi="宋体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Ansi="宋体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Ansi="宋体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Ansi="宋体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Ansi="宋体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本科期间奖惩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6430" w:type="dxa"/>
            <w:gridSpan w:val="11"/>
            <w:vAlign w:val="center"/>
          </w:tcPr>
          <w:p>
            <w:pPr>
              <w:ind w:firstLine="210" w:firstLineChars="100"/>
              <w:jc w:val="left"/>
              <w:rPr>
                <w:rFonts w:hAnsi="宋体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Ansi="宋体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Ansi="宋体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Ansi="宋体"/>
                <w:szCs w:val="21"/>
              </w:rPr>
            </w:pPr>
          </w:p>
          <w:p>
            <w:pPr>
              <w:jc w:val="left"/>
              <w:rPr>
                <w:rFonts w:hAnsi="宋体"/>
                <w:szCs w:val="21"/>
              </w:rPr>
            </w:pPr>
          </w:p>
          <w:p>
            <w:pPr>
              <w:jc w:val="left"/>
              <w:rPr>
                <w:rFonts w:hAnsi="宋体"/>
                <w:szCs w:val="21"/>
              </w:rPr>
            </w:pPr>
          </w:p>
          <w:p>
            <w:pPr>
              <w:jc w:val="left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本科期间参与科研工作情况和科研成果</w:t>
            </w:r>
          </w:p>
        </w:tc>
        <w:tc>
          <w:tcPr>
            <w:tcW w:w="6430" w:type="dxa"/>
            <w:gridSpan w:val="11"/>
            <w:vAlign w:val="center"/>
          </w:tcPr>
          <w:p>
            <w:pPr>
              <w:ind w:firstLine="210" w:firstLineChars="100"/>
              <w:jc w:val="left"/>
              <w:rPr>
                <w:rFonts w:hAnsi="宋体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Ansi="宋体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Ansi="宋体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Ansi="宋体"/>
                <w:szCs w:val="21"/>
              </w:rPr>
            </w:pPr>
          </w:p>
          <w:p>
            <w:pPr>
              <w:jc w:val="left"/>
              <w:rPr>
                <w:rFonts w:hAnsi="宋体"/>
                <w:szCs w:val="21"/>
              </w:rPr>
            </w:pPr>
          </w:p>
          <w:p>
            <w:pPr>
              <w:jc w:val="left"/>
              <w:rPr>
                <w:rFonts w:hAnsi="宋体"/>
                <w:szCs w:val="21"/>
              </w:rPr>
            </w:pPr>
          </w:p>
          <w:p>
            <w:pPr>
              <w:jc w:val="left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辅导员或实验室指导教师推荐意见（需要教师本人签字、联系方式）</w:t>
            </w:r>
          </w:p>
        </w:tc>
        <w:tc>
          <w:tcPr>
            <w:tcW w:w="6430" w:type="dxa"/>
            <w:gridSpan w:val="11"/>
            <w:vAlign w:val="center"/>
          </w:tcPr>
          <w:p>
            <w:pPr>
              <w:ind w:firstLine="210" w:firstLineChars="100"/>
              <w:jc w:val="left"/>
              <w:rPr>
                <w:rFonts w:hAnsi="宋体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Ansi="宋体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Ansi="宋体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Ansi="宋体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Ansi="宋体"/>
                <w:szCs w:val="21"/>
              </w:rPr>
            </w:pPr>
          </w:p>
          <w:p>
            <w:pPr>
              <w:jc w:val="left"/>
              <w:rPr>
                <w:rFonts w:hAnsi="宋体"/>
                <w:szCs w:val="21"/>
              </w:rPr>
            </w:pPr>
          </w:p>
          <w:p>
            <w:pPr>
              <w:jc w:val="left"/>
              <w:rPr>
                <w:rFonts w:hAnsi="宋体"/>
                <w:szCs w:val="21"/>
              </w:rPr>
            </w:pPr>
          </w:p>
          <w:p>
            <w:pPr>
              <w:jc w:val="left"/>
              <w:rPr>
                <w:rFonts w:hAnsi="宋体"/>
                <w:szCs w:val="21"/>
              </w:rPr>
            </w:pPr>
          </w:p>
          <w:p>
            <w:pPr>
              <w:jc w:val="left"/>
              <w:rPr>
                <w:rFonts w:hAnsi="宋体"/>
                <w:szCs w:val="21"/>
              </w:rPr>
            </w:pPr>
          </w:p>
          <w:p>
            <w:pPr>
              <w:jc w:val="left"/>
              <w:rPr>
                <w:rFonts w:hAnsi="宋体"/>
                <w:szCs w:val="21"/>
              </w:rPr>
            </w:pPr>
          </w:p>
          <w:p>
            <w:pPr>
              <w:jc w:val="left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13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2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本人保证提交的申请表和其它全部申请材料的真实性和准确性。如有提交的信息不真实或不准确的情况，同意</w:t>
            </w:r>
            <w:r>
              <w:rPr>
                <w:rFonts w:hint="eastAsia" w:hAnsi="宋体"/>
                <w:szCs w:val="21"/>
              </w:rPr>
              <w:t>动研所</w:t>
            </w:r>
            <w:r>
              <w:rPr>
                <w:rFonts w:hAnsi="宋体"/>
                <w:szCs w:val="21"/>
              </w:rPr>
              <w:t>取消夏令营申请资格；</w:t>
            </w:r>
          </w:p>
          <w:p>
            <w:pPr>
              <w:numPr>
                <w:ilvl w:val="0"/>
                <w:numId w:val="1"/>
              </w:numPr>
              <w:snapToGrid w:val="0"/>
              <w:spacing w:line="32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本人参加夏令营活动期间服从</w:t>
            </w:r>
            <w:r>
              <w:rPr>
                <w:rFonts w:hint="eastAsia" w:hAnsi="宋体"/>
                <w:szCs w:val="21"/>
              </w:rPr>
              <w:t>动研所</w:t>
            </w:r>
            <w:r>
              <w:rPr>
                <w:rFonts w:hAnsi="宋体"/>
                <w:szCs w:val="21"/>
              </w:rPr>
              <w:t>的统一安排，遵守</w:t>
            </w:r>
            <w:r>
              <w:rPr>
                <w:rFonts w:hint="eastAsia" w:hAnsi="宋体"/>
                <w:szCs w:val="21"/>
              </w:rPr>
              <w:t>动研所</w:t>
            </w:r>
            <w:r>
              <w:rPr>
                <w:rFonts w:hAnsi="宋体"/>
                <w:szCs w:val="21"/>
              </w:rPr>
              <w:t>的相关规定；</w:t>
            </w:r>
          </w:p>
          <w:p>
            <w:pPr>
              <w:numPr>
                <w:ilvl w:val="0"/>
                <w:numId w:val="1"/>
              </w:numPr>
              <w:snapToGrid w:val="0"/>
              <w:spacing w:line="32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本人自愿参加本次暑期夏令营活动，已征得家长的同意，自觉注意自身安全，因不可抗力、意外事故或自身原因而导致的人身伤害或财产损失，责任由本人承担；</w:t>
            </w:r>
          </w:p>
          <w:p>
            <w:pPr>
              <w:numPr>
                <w:ilvl w:val="0"/>
                <w:numId w:val="1"/>
              </w:numPr>
              <w:snapToGrid w:val="0"/>
              <w:spacing w:line="32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本人入选后，如因各种原因不能参加夏令营，将在第一时间与动研所联系。</w:t>
            </w:r>
          </w:p>
          <w:p>
            <w:pPr>
              <w:snapToGrid w:val="0"/>
              <w:spacing w:line="320" w:lineRule="exact"/>
              <w:rPr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/>
                <w:szCs w:val="21"/>
              </w:rPr>
            </w:pPr>
          </w:p>
          <w:p>
            <w:pPr>
              <w:ind w:firstLine="945" w:firstLineChars="450"/>
              <w:jc w:val="left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申请人（签名）：</w:t>
            </w:r>
            <w:r>
              <w:rPr>
                <w:szCs w:val="21"/>
              </w:rPr>
              <w:t xml:space="preserve">                     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日</w:t>
            </w:r>
          </w:p>
          <w:p>
            <w:pPr>
              <w:jc w:val="left"/>
              <w:rPr>
                <w:rFonts w:hAnsi="宋体"/>
                <w:szCs w:val="21"/>
              </w:rPr>
            </w:pPr>
          </w:p>
          <w:p>
            <w:pPr>
              <w:jc w:val="left"/>
              <w:rPr>
                <w:rFonts w:hint="eastAsia" w:hAnsi="宋体"/>
                <w:szCs w:val="21"/>
              </w:rPr>
            </w:pPr>
          </w:p>
        </w:tc>
      </w:tr>
    </w:tbl>
    <w:p>
      <w:pPr>
        <w:jc w:val="center"/>
      </w:pPr>
      <w:r>
        <w:rPr>
          <w:rFonts w:hint="eastAsia" w:hAnsi="宋体"/>
          <w:szCs w:val="21"/>
        </w:rPr>
        <w:t xml:space="preserve">                                                       （注：</w:t>
      </w:r>
      <w:r>
        <w:rPr>
          <w:rFonts w:hAnsi="宋体"/>
          <w:szCs w:val="21"/>
        </w:rPr>
        <w:t>请用</w:t>
      </w:r>
      <w:r>
        <w:rPr>
          <w:szCs w:val="21"/>
        </w:rPr>
        <w:t>A4</w:t>
      </w:r>
      <w:r>
        <w:rPr>
          <w:rFonts w:hAnsi="宋体"/>
          <w:szCs w:val="21"/>
        </w:rPr>
        <w:t>纸双面打印</w:t>
      </w:r>
      <w:r>
        <w:rPr>
          <w:rFonts w:hint="eastAsia" w:hAnsi="宋体"/>
          <w:szCs w:val="21"/>
        </w:rPr>
        <w:t>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 w:ascii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6E17"/>
    <w:rsid w:val="000525C8"/>
    <w:rsid w:val="000612D8"/>
    <w:rsid w:val="002F6E17"/>
    <w:rsid w:val="00316096"/>
    <w:rsid w:val="00340511"/>
    <w:rsid w:val="004F5735"/>
    <w:rsid w:val="00714B2C"/>
    <w:rsid w:val="00722B52"/>
    <w:rsid w:val="009038D2"/>
    <w:rsid w:val="009A659D"/>
    <w:rsid w:val="00C41DB0"/>
    <w:rsid w:val="00D033D9"/>
    <w:rsid w:val="00D64E01"/>
    <w:rsid w:val="00E80640"/>
    <w:rsid w:val="00EC3FE6"/>
    <w:rsid w:val="00F14224"/>
    <w:rsid w:val="2F4E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139</Words>
  <Characters>795</Characters>
  <Lines>6</Lines>
  <Paragraphs>1</Paragraphs>
  <TotalTime>97</TotalTime>
  <ScaleCrop>false</ScaleCrop>
  <LinksUpToDate>false</LinksUpToDate>
  <CharactersWithSpaces>933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2018-02-28T07:55:00Z</dcterms:created>
  <dc:creator>zhangyanrong</dc:creator>
  <cp:lastModifiedBy>BabyRose</cp:lastModifiedBy>
  <dcterms:modified xsi:type="dcterms:W3CDTF">2019-05-17T05:28:25Z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